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AC9" w:rsidRPr="00B42255" w:rsidRDefault="00ED34CD" w:rsidP="00443131">
      <w:pPr>
        <w:pStyle w:val="Title"/>
      </w:pPr>
      <w:r w:rsidRPr="00B42255">
        <w:t xml:space="preserve">Lesson Plan </w:t>
      </w:r>
      <w:r w:rsidR="00E1145E" w:rsidRPr="00B42255">
        <w:t>–</w:t>
      </w:r>
      <w:r w:rsidRPr="00B42255">
        <w:t xml:space="preserve"> </w:t>
      </w:r>
      <w:r w:rsidR="007C35D7">
        <w:t>Exploring Energy</w:t>
      </w:r>
    </w:p>
    <w:p w:rsidR="00E1145E" w:rsidRPr="00D8787E" w:rsidRDefault="00E1145E" w:rsidP="00E1145E">
      <w:pPr>
        <w:rPr>
          <w:rFonts w:ascii="Comic Sans MS" w:hAnsi="Comic Sans MS"/>
          <w:sz w:val="24"/>
          <w:szCs w:val="24"/>
          <w:shd w:val="clear" w:color="auto" w:fill="FFFFFF"/>
        </w:rPr>
      </w:pPr>
      <w:r w:rsidRPr="00D8787E">
        <w:rPr>
          <w:rFonts w:ascii="Comic Sans MS" w:hAnsi="Comic Sans MS"/>
          <w:color w:val="000000"/>
          <w:sz w:val="24"/>
          <w:szCs w:val="24"/>
        </w:rPr>
        <w:t xml:space="preserve">Students will </w:t>
      </w:r>
      <w:r w:rsidR="00A27DAF" w:rsidRPr="00A27DAF">
        <w:rPr>
          <w:rFonts w:ascii="Comic Sans MS" w:hAnsi="Comic Sans MS" w:cs="Helvetica"/>
          <w:sz w:val="24"/>
          <w:szCs w:val="24"/>
          <w:shd w:val="clear" w:color="auto" w:fill="FFFFFF"/>
        </w:rPr>
        <w:t xml:space="preserve">explore and learn about different forms </w:t>
      </w:r>
      <w:r w:rsidR="00A27DAF">
        <w:rPr>
          <w:rFonts w:ascii="Comic Sans MS" w:hAnsi="Comic Sans MS" w:cs="Helvetica"/>
          <w:sz w:val="24"/>
          <w:szCs w:val="24"/>
          <w:shd w:val="clear" w:color="auto" w:fill="FFFFFF"/>
        </w:rPr>
        <w:t xml:space="preserve">and sources </w:t>
      </w:r>
      <w:r w:rsidR="00A27DAF" w:rsidRPr="00A27DAF">
        <w:rPr>
          <w:rFonts w:ascii="Comic Sans MS" w:hAnsi="Comic Sans MS" w:cs="Helvetica"/>
          <w:sz w:val="24"/>
          <w:szCs w:val="24"/>
          <w:shd w:val="clear" w:color="auto" w:fill="FFFFFF"/>
        </w:rPr>
        <w:t xml:space="preserve">of energy: mechanical, chemical, electrical, sound, </w:t>
      </w:r>
      <w:proofErr w:type="gramStart"/>
      <w:r w:rsidR="00A27DAF" w:rsidRPr="00A27DAF">
        <w:rPr>
          <w:rFonts w:ascii="Comic Sans MS" w:hAnsi="Comic Sans MS" w:cs="Helvetica"/>
          <w:sz w:val="24"/>
          <w:szCs w:val="24"/>
          <w:shd w:val="clear" w:color="auto" w:fill="FFFFFF"/>
        </w:rPr>
        <w:t>light</w:t>
      </w:r>
      <w:proofErr w:type="gramEnd"/>
      <w:r w:rsidR="00A27DAF" w:rsidRPr="00A27DAF">
        <w:rPr>
          <w:rFonts w:ascii="Comic Sans MS" w:hAnsi="Comic Sans MS" w:cs="Helvetica"/>
          <w:sz w:val="24"/>
          <w:szCs w:val="24"/>
          <w:shd w:val="clear" w:color="auto" w:fill="FFFFFF"/>
        </w:rPr>
        <w:t xml:space="preserve"> and heat</w:t>
      </w:r>
      <w:r w:rsidR="00A27DAF">
        <w:rPr>
          <w:rFonts w:ascii="Helvetica" w:hAnsi="Helvetica" w:cs="Helvetica"/>
          <w:color w:val="2D2D2D"/>
          <w:sz w:val="23"/>
          <w:szCs w:val="23"/>
          <w:shd w:val="clear" w:color="auto" w:fill="FFFFFF"/>
        </w:rPr>
        <w:t xml:space="preserve"> </w:t>
      </w:r>
      <w:r w:rsidR="00A27DAF">
        <w:rPr>
          <w:rFonts w:ascii="Comic Sans MS" w:hAnsi="Comic Sans MS"/>
          <w:sz w:val="24"/>
          <w:szCs w:val="24"/>
          <w:shd w:val="clear" w:color="auto" w:fill="FFFFFF"/>
        </w:rPr>
        <w:t>by engaging in hands-on activities that help them identify energy types and enhance their understanding of the concept of energy</w:t>
      </w:r>
      <w:r w:rsidR="00B80F0E">
        <w:rPr>
          <w:rFonts w:ascii="Comic Sans MS" w:hAnsi="Comic Sans MS"/>
          <w:sz w:val="24"/>
          <w:szCs w:val="24"/>
          <w:shd w:val="clear" w:color="auto" w:fill="FFFFFF"/>
        </w:rPr>
        <w:t>. and distinguish differences between renewable and nonrenewable energy sources</w:t>
      </w:r>
      <w:r w:rsidRPr="00D8787E">
        <w:rPr>
          <w:rFonts w:ascii="Comic Sans MS" w:hAnsi="Comic Sans MS"/>
          <w:sz w:val="24"/>
          <w:szCs w:val="24"/>
          <w:shd w:val="clear" w:color="auto" w:fill="FFFFFF"/>
        </w:rPr>
        <w:t>. </w:t>
      </w:r>
    </w:p>
    <w:p w:rsidR="007453D9" w:rsidRPr="00B42255" w:rsidRDefault="007453D9" w:rsidP="007453D9">
      <w:pPr>
        <w:autoSpaceDE w:val="0"/>
        <w:autoSpaceDN w:val="0"/>
        <w:adjustRightInd w:val="0"/>
        <w:rPr>
          <w:rFonts w:ascii="Comic Sans MS" w:eastAsia="Calibri" w:hAnsi="Comic Sans MS" w:cs="TimesNewRomanPSMT-SC700"/>
          <w:b/>
          <w:sz w:val="24"/>
          <w:szCs w:val="24"/>
          <w:u w:val="single"/>
        </w:rPr>
      </w:pPr>
      <w:r w:rsidRPr="00B42255">
        <w:rPr>
          <w:rFonts w:ascii="Comic Sans MS" w:eastAsia="Calibri" w:hAnsi="Comic Sans MS" w:cs="TimesNewRomanPSMT-SC700"/>
          <w:b/>
          <w:sz w:val="24"/>
          <w:szCs w:val="24"/>
          <w:u w:val="single"/>
        </w:rPr>
        <w:t>Main Academic Demand</w:t>
      </w:r>
    </w:p>
    <w:p w:rsidR="00B42255" w:rsidRDefault="00954FFB" w:rsidP="00D8787E">
      <w:pPr>
        <w:pStyle w:val="BodyText"/>
        <w:spacing w:before="0"/>
        <w:rPr>
          <w:sz w:val="24"/>
          <w:szCs w:val="24"/>
        </w:rPr>
      </w:pPr>
      <w:r>
        <w:rPr>
          <w:sz w:val="24"/>
          <w:szCs w:val="24"/>
        </w:rPr>
        <w:t>P</w:t>
      </w:r>
      <w:r w:rsidR="00ED34CD" w:rsidRPr="00B42255">
        <w:rPr>
          <w:sz w:val="24"/>
          <w:szCs w:val="24"/>
        </w:rPr>
        <w:t xml:space="preserve">resent information appropriate to task, </w:t>
      </w:r>
      <w:proofErr w:type="gramStart"/>
      <w:r w:rsidR="00ED34CD" w:rsidRPr="00B42255">
        <w:rPr>
          <w:sz w:val="24"/>
          <w:szCs w:val="24"/>
        </w:rPr>
        <w:t>purpose</w:t>
      </w:r>
      <w:proofErr w:type="gramEnd"/>
      <w:r w:rsidR="00ED34CD" w:rsidRPr="00B42255">
        <w:rPr>
          <w:sz w:val="24"/>
          <w:szCs w:val="24"/>
        </w:rPr>
        <w:t xml:space="preserve"> and a</w:t>
      </w:r>
      <w:r w:rsidR="007453D9" w:rsidRPr="00B42255">
        <w:rPr>
          <w:sz w:val="24"/>
          <w:szCs w:val="24"/>
        </w:rPr>
        <w:t xml:space="preserve">udience, with </w:t>
      </w:r>
      <w:r w:rsidR="00ED34CD" w:rsidRPr="00B42255">
        <w:rPr>
          <w:sz w:val="24"/>
          <w:szCs w:val="24"/>
        </w:rPr>
        <w:t>coherent reasoning and e</w:t>
      </w:r>
      <w:r w:rsidR="00445A5F" w:rsidRPr="00B42255">
        <w:rPr>
          <w:sz w:val="24"/>
          <w:szCs w:val="24"/>
        </w:rPr>
        <w:t>vidence</w:t>
      </w:r>
      <w:r w:rsidR="00ED34CD" w:rsidRPr="00B42255">
        <w:rPr>
          <w:sz w:val="24"/>
          <w:szCs w:val="24"/>
        </w:rPr>
        <w:t>.</w:t>
      </w:r>
    </w:p>
    <w:p w:rsidR="00A27DAF" w:rsidRPr="00172207" w:rsidRDefault="00954FFB" w:rsidP="00D8787E">
      <w:pPr>
        <w:pStyle w:val="BodyText"/>
        <w:spacing w:before="0"/>
        <w:rPr>
          <w:rFonts w:ascii="Arial" w:hAnsi="Arial" w:cs="Arial"/>
          <w:color w:val="182435"/>
          <w:sz w:val="20"/>
          <w:szCs w:val="20"/>
          <w:shd w:val="clear" w:color="auto" w:fill="FFFFFF"/>
        </w:rPr>
      </w:pPr>
      <w:r w:rsidRPr="002C2696">
        <w:rPr>
          <w:b/>
          <w:sz w:val="24"/>
          <w:szCs w:val="24"/>
          <w:u w:val="single"/>
        </w:rPr>
        <w:t>Key Idea:</w:t>
      </w:r>
      <w:r w:rsidR="002C2696">
        <w:rPr>
          <w:sz w:val="24"/>
          <w:szCs w:val="24"/>
        </w:rPr>
        <w:t xml:space="preserve"> </w:t>
      </w:r>
      <w:r w:rsidR="00172207">
        <w:rPr>
          <w:sz w:val="24"/>
          <w:szCs w:val="24"/>
        </w:rPr>
        <w:t xml:space="preserve">To investigate energy in order to compare and contrast the benefits and drawbacks of renewable and non-renewable sources of energy and how they are stored, transferred, and used up. </w:t>
      </w:r>
    </w:p>
    <w:p w:rsidR="00AC0393" w:rsidRDefault="00AC0393" w:rsidP="00D8787E">
      <w:pPr>
        <w:pStyle w:val="BodyText"/>
        <w:spacing w:before="0"/>
        <w:rPr>
          <w:sz w:val="24"/>
          <w:szCs w:val="24"/>
        </w:rPr>
      </w:pPr>
      <w:r w:rsidRPr="00AC0393">
        <w:rPr>
          <w:b/>
          <w:sz w:val="24"/>
          <w:szCs w:val="24"/>
          <w:u w:val="single"/>
        </w:rPr>
        <w:t>Essential Questions:</w:t>
      </w:r>
      <w:r>
        <w:rPr>
          <w:sz w:val="24"/>
          <w:szCs w:val="24"/>
        </w:rPr>
        <w:t xml:space="preserve"> </w:t>
      </w:r>
      <w:r w:rsidR="00B80F0E">
        <w:rPr>
          <w:sz w:val="24"/>
          <w:szCs w:val="24"/>
        </w:rPr>
        <w:t xml:space="preserve">What is energy? </w:t>
      </w:r>
      <w:r w:rsidR="00B80F0E" w:rsidRPr="00B80F0E">
        <w:rPr>
          <w:rFonts w:cs="Arial"/>
          <w:sz w:val="24"/>
          <w:szCs w:val="24"/>
          <w:shd w:val="clear" w:color="auto" w:fill="FFFFFF"/>
        </w:rPr>
        <w:t xml:space="preserve">What types of energy can </w:t>
      </w:r>
      <w:r w:rsidR="00B80F0E">
        <w:rPr>
          <w:rFonts w:cs="Arial"/>
          <w:sz w:val="24"/>
          <w:szCs w:val="24"/>
          <w:shd w:val="clear" w:color="auto" w:fill="FFFFFF"/>
        </w:rPr>
        <w:t>we</w:t>
      </w:r>
      <w:r w:rsidR="00B80F0E" w:rsidRPr="00B80F0E">
        <w:rPr>
          <w:rFonts w:cs="Arial"/>
          <w:sz w:val="24"/>
          <w:szCs w:val="24"/>
          <w:shd w:val="clear" w:color="auto" w:fill="FFFFFF"/>
        </w:rPr>
        <w:t xml:space="preserve"> see, hear</w:t>
      </w:r>
      <w:r w:rsidR="00AB1A5B">
        <w:rPr>
          <w:rFonts w:cs="Arial"/>
          <w:sz w:val="24"/>
          <w:szCs w:val="24"/>
          <w:shd w:val="clear" w:color="auto" w:fill="FFFFFF"/>
        </w:rPr>
        <w:t>, or feel</w:t>
      </w:r>
      <w:r w:rsidR="00B80F0E" w:rsidRPr="00B80F0E">
        <w:rPr>
          <w:rFonts w:cs="Arial"/>
          <w:sz w:val="24"/>
          <w:szCs w:val="24"/>
          <w:shd w:val="clear" w:color="auto" w:fill="FFFFFF"/>
        </w:rPr>
        <w:t>?</w:t>
      </w:r>
      <w:r w:rsidR="00B80F0E">
        <w:rPr>
          <w:rFonts w:cs="Arial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 xml:space="preserve">How </w:t>
      </w:r>
      <w:r w:rsidR="00B80F0E">
        <w:rPr>
          <w:sz w:val="24"/>
          <w:szCs w:val="24"/>
        </w:rPr>
        <w:t>do we use energy every day</w:t>
      </w:r>
      <w:r w:rsidRPr="00B80F0E">
        <w:rPr>
          <w:sz w:val="24"/>
          <w:szCs w:val="24"/>
        </w:rPr>
        <w:t>?</w:t>
      </w:r>
      <w:r w:rsidR="00B80F0E" w:rsidRPr="00B80F0E">
        <w:rPr>
          <w:rFonts w:cs="Arial"/>
          <w:sz w:val="24"/>
          <w:szCs w:val="24"/>
          <w:shd w:val="clear" w:color="auto" w:fill="FFFFFF"/>
        </w:rPr>
        <w:t xml:space="preserve"> Why </w:t>
      </w:r>
      <w:r w:rsidR="00B80F0E">
        <w:rPr>
          <w:rFonts w:cs="Arial"/>
          <w:sz w:val="24"/>
          <w:szCs w:val="24"/>
          <w:shd w:val="clear" w:color="auto" w:fill="FFFFFF"/>
        </w:rPr>
        <w:t>should we</w:t>
      </w:r>
      <w:r w:rsidR="00B80F0E" w:rsidRPr="00B80F0E">
        <w:rPr>
          <w:rFonts w:cs="Arial"/>
          <w:sz w:val="24"/>
          <w:szCs w:val="24"/>
          <w:shd w:val="clear" w:color="auto" w:fill="FFFFFF"/>
        </w:rPr>
        <w:t xml:space="preserve"> care about energy?</w:t>
      </w:r>
      <w:r w:rsidRPr="00B80F0E">
        <w:rPr>
          <w:sz w:val="24"/>
          <w:szCs w:val="24"/>
        </w:rPr>
        <w:t xml:space="preserve"> </w:t>
      </w:r>
    </w:p>
    <w:p w:rsidR="00172207" w:rsidRPr="00443131" w:rsidRDefault="006A7860" w:rsidP="00B42255">
      <w:pPr>
        <w:rPr>
          <w:rFonts w:ascii="Comic Sans MS" w:hAnsi="Comic Sans MS"/>
          <w:b/>
          <w:sz w:val="24"/>
          <w:szCs w:val="24"/>
          <w:u w:val="single"/>
        </w:rPr>
      </w:pPr>
      <w:r w:rsidRPr="00B42255">
        <w:rPr>
          <w:rFonts w:ascii="Comic Sans MS" w:hAnsi="Comic Sans MS"/>
          <w:b/>
          <w:sz w:val="24"/>
          <w:szCs w:val="24"/>
          <w:u w:val="single"/>
        </w:rPr>
        <w:t>Objectives:</w:t>
      </w:r>
      <w:r w:rsidR="00443131">
        <w:rPr>
          <w:rFonts w:ascii="Comic Sans MS" w:hAnsi="Comic Sans MS"/>
          <w:b/>
          <w:sz w:val="24"/>
          <w:szCs w:val="24"/>
        </w:rPr>
        <w:t xml:space="preserve"> </w:t>
      </w:r>
      <w:r w:rsidR="00B42255">
        <w:rPr>
          <w:rFonts w:ascii="Comic Sans MS" w:hAnsi="Comic Sans MS"/>
          <w:sz w:val="24"/>
          <w:szCs w:val="24"/>
        </w:rPr>
        <w:t xml:space="preserve">Students will be able to </w:t>
      </w:r>
      <w:r w:rsidR="00172207">
        <w:rPr>
          <w:rFonts w:ascii="Comic Sans MS" w:hAnsi="Comic Sans MS"/>
          <w:sz w:val="24"/>
          <w:szCs w:val="24"/>
        </w:rPr>
        <w:t xml:space="preserve">define </w:t>
      </w:r>
      <w:r w:rsidR="00DD7F6B">
        <w:rPr>
          <w:rFonts w:ascii="Comic Sans MS" w:hAnsi="Comic Sans MS"/>
          <w:sz w:val="24"/>
          <w:szCs w:val="24"/>
        </w:rPr>
        <w:t xml:space="preserve">and identify </w:t>
      </w:r>
      <w:r w:rsidR="00172207">
        <w:rPr>
          <w:rFonts w:ascii="Comic Sans MS" w:hAnsi="Comic Sans MS"/>
          <w:sz w:val="24"/>
          <w:szCs w:val="24"/>
        </w:rPr>
        <w:t xml:space="preserve">energy </w:t>
      </w:r>
      <w:r w:rsidR="00DD7F6B">
        <w:rPr>
          <w:rFonts w:ascii="Comic Sans MS" w:hAnsi="Comic Sans MS"/>
          <w:sz w:val="24"/>
          <w:szCs w:val="24"/>
        </w:rPr>
        <w:t xml:space="preserve">distinguish between </w:t>
      </w:r>
      <w:r w:rsidR="00172207">
        <w:rPr>
          <w:rFonts w:ascii="Comic Sans MS" w:hAnsi="Comic Sans MS"/>
          <w:sz w:val="24"/>
          <w:szCs w:val="24"/>
        </w:rPr>
        <w:t xml:space="preserve">the various types of energy sources that exist </w:t>
      </w:r>
      <w:r w:rsidR="00DD7F6B">
        <w:rPr>
          <w:rFonts w:ascii="Comic Sans MS" w:hAnsi="Comic Sans MS"/>
          <w:sz w:val="24"/>
          <w:szCs w:val="24"/>
        </w:rPr>
        <w:t xml:space="preserve">as renewable or non-renewable forms of energy. </w:t>
      </w:r>
    </w:p>
    <w:p w:rsidR="00D8787E" w:rsidRDefault="00B42255" w:rsidP="00D8787E">
      <w:pPr>
        <w:spacing w:after="0"/>
        <w:rPr>
          <w:rFonts w:ascii="Comic Sans MS" w:hAnsi="Comic Sans MS"/>
          <w:b/>
          <w:sz w:val="24"/>
          <w:szCs w:val="24"/>
          <w:u w:val="single"/>
        </w:rPr>
      </w:pPr>
      <w:r w:rsidRPr="00D8787E">
        <w:rPr>
          <w:rFonts w:ascii="Comic Sans MS" w:hAnsi="Comic Sans MS"/>
          <w:b/>
          <w:sz w:val="24"/>
          <w:szCs w:val="24"/>
          <w:u w:val="single"/>
        </w:rPr>
        <w:t>New York State P-12 Science Learning Standards</w:t>
      </w:r>
      <w:r w:rsidR="00445A5F" w:rsidRPr="00D8787E">
        <w:rPr>
          <w:rFonts w:ascii="Comic Sans MS" w:hAnsi="Comic Sans MS"/>
          <w:b/>
          <w:sz w:val="24"/>
          <w:szCs w:val="24"/>
          <w:u w:val="single"/>
        </w:rPr>
        <w:t>:</w:t>
      </w:r>
    </w:p>
    <w:p w:rsidR="00D8787E" w:rsidRPr="00D8787E" w:rsidRDefault="001266F2" w:rsidP="00D8787E">
      <w:pPr>
        <w:pStyle w:val="Heading1"/>
        <w:rPr>
          <w:u w:val="single"/>
        </w:rPr>
      </w:pPr>
      <w:r>
        <w:t>4</w:t>
      </w:r>
      <w:r w:rsidR="00D8787E" w:rsidRPr="00D8787E">
        <w:t xml:space="preserve">. </w:t>
      </w:r>
      <w:r>
        <w:t>Energy</w:t>
      </w:r>
    </w:p>
    <w:p w:rsidR="001266F2" w:rsidRPr="005D05D4" w:rsidRDefault="001266F2" w:rsidP="001266F2">
      <w:pPr>
        <w:pStyle w:val="BodyText2"/>
        <w:numPr>
          <w:ilvl w:val="0"/>
          <w:numId w:val="10"/>
        </w:numPr>
      </w:pPr>
      <w:r w:rsidRPr="001266F2">
        <w:rPr>
          <w:b/>
        </w:rPr>
        <w:t>4-ESS3-1.</w:t>
      </w:r>
      <w:r>
        <w:t xml:space="preserve"> Obtain and combine information to describe that energy and fuels are derived from natural resources and their uses affect the environment. [Clarification Statement: Examples of renewable energy resources could include wind, water behind dams, and sunlight; nonrenewable energy resources are fossil fuels and fissile materials.]</w:t>
      </w:r>
    </w:p>
    <w:p w:rsidR="008F2162" w:rsidRPr="00885CCE" w:rsidRDefault="006A7860">
      <w:pPr>
        <w:rPr>
          <w:rFonts w:ascii="Comic Sans MS" w:hAnsi="Comic Sans MS"/>
          <w:sz w:val="24"/>
          <w:szCs w:val="24"/>
        </w:rPr>
      </w:pPr>
      <w:r w:rsidRPr="00B42255">
        <w:rPr>
          <w:rFonts w:ascii="Comic Sans MS" w:hAnsi="Comic Sans MS"/>
          <w:b/>
          <w:sz w:val="24"/>
          <w:szCs w:val="24"/>
          <w:u w:val="single"/>
        </w:rPr>
        <w:t>Materials:</w:t>
      </w:r>
      <w:r w:rsidRPr="00B42255">
        <w:rPr>
          <w:rFonts w:ascii="Comic Sans MS" w:hAnsi="Comic Sans MS"/>
          <w:sz w:val="24"/>
          <w:szCs w:val="24"/>
        </w:rPr>
        <w:t xml:space="preserve"> </w:t>
      </w:r>
      <w:r w:rsidR="003A21DC">
        <w:rPr>
          <w:rFonts w:ascii="Comic Sans MS" w:hAnsi="Comic Sans MS"/>
          <w:sz w:val="24"/>
          <w:szCs w:val="24"/>
        </w:rPr>
        <w:t>doc cam, interactive handouts, graphic organizers, Smartboard</w:t>
      </w:r>
      <w:r w:rsidR="0022544E">
        <w:rPr>
          <w:rFonts w:ascii="Comic Sans MS" w:hAnsi="Comic Sans MS"/>
          <w:sz w:val="24"/>
          <w:szCs w:val="24"/>
        </w:rPr>
        <w:t>, sort cards, images for written task</w:t>
      </w:r>
    </w:p>
    <w:p w:rsidR="00AC0393" w:rsidRPr="00AC0393" w:rsidRDefault="00AC0393">
      <w:pPr>
        <w:rPr>
          <w:rFonts w:ascii="Comic Sans MS" w:hAnsi="Comic Sans MS"/>
          <w:b/>
          <w:sz w:val="24"/>
          <w:szCs w:val="24"/>
          <w:u w:val="single"/>
        </w:rPr>
      </w:pPr>
      <w:r w:rsidRPr="00AC0393">
        <w:rPr>
          <w:rFonts w:ascii="Comic Sans MS" w:hAnsi="Comic Sans MS"/>
          <w:b/>
          <w:sz w:val="24"/>
          <w:szCs w:val="24"/>
          <w:u w:val="single"/>
        </w:rPr>
        <w:t>Skills to be introduced:</w:t>
      </w:r>
      <w:r w:rsidR="00443131">
        <w:rPr>
          <w:rFonts w:ascii="Comic Sans MS" w:hAnsi="Comic Sans MS"/>
          <w:b/>
          <w:sz w:val="24"/>
          <w:szCs w:val="24"/>
        </w:rPr>
        <w:t xml:space="preserve"> </w:t>
      </w:r>
      <w:r w:rsidR="00443131">
        <w:rPr>
          <w:rFonts w:ascii="Comic Sans MS" w:hAnsi="Comic Sans MS"/>
          <w:sz w:val="24"/>
          <w:szCs w:val="24"/>
        </w:rPr>
        <w:t xml:space="preserve">reasoning and constructing oral or written statements to support student thinking </w:t>
      </w:r>
    </w:p>
    <w:p w:rsidR="00885CCE" w:rsidRPr="00CF3976" w:rsidRDefault="00AC0393" w:rsidP="00CF3976">
      <w:pPr>
        <w:shd w:val="clear" w:color="auto" w:fill="FFFFFF"/>
        <w:spacing w:line="270" w:lineRule="atLeast"/>
        <w:ind w:left="15"/>
      </w:pPr>
      <w:r w:rsidRPr="00AC0393">
        <w:rPr>
          <w:rFonts w:ascii="Comic Sans MS" w:hAnsi="Comic Sans MS"/>
          <w:b/>
          <w:sz w:val="24"/>
          <w:szCs w:val="24"/>
          <w:u w:val="single"/>
        </w:rPr>
        <w:t>Vocabulary:</w:t>
      </w:r>
      <w:r w:rsidRPr="00CD613D">
        <w:rPr>
          <w:rFonts w:ascii="Comic Sans MS" w:hAnsi="Comic Sans MS"/>
          <w:sz w:val="24"/>
          <w:szCs w:val="24"/>
        </w:rPr>
        <w:t xml:space="preserve"> </w:t>
      </w:r>
      <w:r w:rsidR="00CF3976">
        <w:rPr>
          <w:rFonts w:ascii="Comic Sans MS" w:hAnsi="Comic Sans MS"/>
          <w:sz w:val="24"/>
          <w:szCs w:val="24"/>
        </w:rPr>
        <w:t>energy</w:t>
      </w:r>
      <w:r w:rsidRPr="00CD613D">
        <w:rPr>
          <w:rFonts w:ascii="Comic Sans MS" w:hAnsi="Comic Sans MS"/>
          <w:sz w:val="24"/>
          <w:szCs w:val="24"/>
        </w:rPr>
        <w:t>,</w:t>
      </w:r>
      <w:r w:rsidR="00CF3976">
        <w:rPr>
          <w:rFonts w:ascii="Comic Sans MS" w:hAnsi="Comic Sans MS"/>
          <w:sz w:val="24"/>
          <w:szCs w:val="24"/>
        </w:rPr>
        <w:t xml:space="preserve"> biomass, chemical, electrical, kinetic, light, mechanical, non-renewable, nuclear, potential, renewable, sound, thermal </w:t>
      </w:r>
    </w:p>
    <w:p w:rsidR="000B3938" w:rsidRPr="00443131" w:rsidRDefault="002C2696" w:rsidP="00443131">
      <w:pPr>
        <w:shd w:val="clear" w:color="auto" w:fill="FFFFFF"/>
        <w:spacing w:line="270" w:lineRule="atLeast"/>
        <w:ind w:left="15"/>
        <w:rPr>
          <w:rFonts w:ascii="Comic Sans MS" w:hAnsi="Comic Sans MS"/>
          <w:sz w:val="24"/>
          <w:szCs w:val="24"/>
        </w:rPr>
      </w:pPr>
      <w:bookmarkStart w:id="0" w:name="_Hlk497529692"/>
      <w:r w:rsidRPr="00627BED">
        <w:rPr>
          <w:rFonts w:ascii="Comic Sans MS" w:hAnsi="Comic Sans MS"/>
          <w:b/>
          <w:sz w:val="24"/>
          <w:szCs w:val="24"/>
          <w:u w:val="single"/>
        </w:rPr>
        <w:t>Background Information:</w:t>
      </w:r>
      <w:r w:rsidRPr="002C2696">
        <w:rPr>
          <w:rFonts w:ascii="Comic Sans MS" w:hAnsi="Comic Sans MS"/>
          <w:sz w:val="24"/>
          <w:szCs w:val="24"/>
        </w:rPr>
        <w:t xml:space="preserve"> </w:t>
      </w:r>
      <w:r w:rsidR="000B3938" w:rsidRPr="000B3938">
        <w:rPr>
          <w:rFonts w:ascii="Comic Sans MS" w:hAnsi="Comic Sans MS" w:cs="Arial"/>
          <w:sz w:val="24"/>
          <w:szCs w:val="24"/>
        </w:rPr>
        <w:t>Energy takes many forms. </w:t>
      </w:r>
      <w:r w:rsidR="000B3938" w:rsidRPr="000B3938">
        <w:rPr>
          <w:rStyle w:val="Emphasis"/>
          <w:rFonts w:ascii="Comic Sans MS" w:hAnsi="Comic Sans MS" w:cs="Arial"/>
          <w:sz w:val="24"/>
          <w:szCs w:val="24"/>
        </w:rPr>
        <w:t>Thermal energy</w:t>
      </w:r>
      <w:r w:rsidR="000B3938" w:rsidRPr="000B3938">
        <w:rPr>
          <w:rFonts w:ascii="Comic Sans MS" w:hAnsi="Comic Sans MS" w:cs="Arial"/>
          <w:sz w:val="24"/>
          <w:szCs w:val="24"/>
        </w:rPr>
        <w:t> (or heat) boils water, keeps us warm and drives engines. Chemical energy fuels automobiles and</w:t>
      </w:r>
      <w:r w:rsidR="00627BED" w:rsidRPr="000B3938">
        <w:rPr>
          <w:rFonts w:ascii="Comic Sans MS" w:hAnsi="Comic Sans MS"/>
          <w:sz w:val="24"/>
          <w:szCs w:val="24"/>
        </w:rPr>
        <w:t>…</w:t>
      </w:r>
      <w:r w:rsidR="00627BED">
        <w:rPr>
          <w:rFonts w:ascii="Comic Sans MS" w:hAnsi="Comic Sans MS"/>
          <w:sz w:val="24"/>
          <w:szCs w:val="24"/>
        </w:rPr>
        <w:t xml:space="preserve"> </w:t>
      </w:r>
      <w:r w:rsidR="00627BED" w:rsidRPr="00391DF3">
        <w:rPr>
          <w:rFonts w:ascii="Comic Sans MS" w:hAnsi="Comic Sans MS"/>
          <w:color w:val="FF0000"/>
          <w:sz w:val="24"/>
          <w:szCs w:val="24"/>
        </w:rPr>
        <w:t>(See handout</w:t>
      </w:r>
      <w:r w:rsidR="005B08CD">
        <w:rPr>
          <w:rFonts w:ascii="Comic Sans MS" w:hAnsi="Comic Sans MS"/>
          <w:color w:val="FF0000"/>
          <w:sz w:val="24"/>
          <w:szCs w:val="24"/>
        </w:rPr>
        <w:t xml:space="preserve"> 1</w:t>
      </w:r>
      <w:r w:rsidR="00627BED" w:rsidRPr="00391DF3">
        <w:rPr>
          <w:rFonts w:ascii="Comic Sans MS" w:hAnsi="Comic Sans MS"/>
          <w:color w:val="FF0000"/>
          <w:sz w:val="24"/>
          <w:szCs w:val="24"/>
        </w:rPr>
        <w:t>)</w:t>
      </w:r>
      <w:bookmarkEnd w:id="0"/>
    </w:p>
    <w:p w:rsidR="00627BED" w:rsidRDefault="002C2696" w:rsidP="002C2696">
      <w:pPr>
        <w:pStyle w:val="BodyTextIndent"/>
      </w:pPr>
      <w:r w:rsidRPr="00627BED">
        <w:rPr>
          <w:b/>
          <w:u w:val="single"/>
        </w:rPr>
        <w:t>Lesson Overview:</w:t>
      </w:r>
      <w:r>
        <w:t xml:space="preserve"> </w:t>
      </w:r>
    </w:p>
    <w:p w:rsidR="00627BED" w:rsidRPr="00627BED" w:rsidRDefault="002C2696" w:rsidP="00627BED">
      <w:pPr>
        <w:pStyle w:val="BodyTextIndent"/>
        <w:numPr>
          <w:ilvl w:val="0"/>
          <w:numId w:val="6"/>
        </w:numPr>
        <w:rPr>
          <w:rFonts w:eastAsia="Times New Roman" w:cs="Times New Roman"/>
        </w:rPr>
      </w:pPr>
      <w:r w:rsidRPr="002C2696">
        <w:t xml:space="preserve">Students will read </w:t>
      </w:r>
      <w:r w:rsidR="00627BED">
        <w:t>background information</w:t>
      </w:r>
      <w:r w:rsidR="003A21DC">
        <w:t xml:space="preserve"> and preview vocabulary</w:t>
      </w:r>
      <w:r w:rsidR="00627BED">
        <w:t xml:space="preserve">. </w:t>
      </w:r>
    </w:p>
    <w:p w:rsidR="003A21DC" w:rsidRPr="003A21DC" w:rsidRDefault="002C2696" w:rsidP="003A21DC">
      <w:pPr>
        <w:pStyle w:val="BodyTextIndent"/>
        <w:numPr>
          <w:ilvl w:val="0"/>
          <w:numId w:val="6"/>
        </w:numPr>
        <w:rPr>
          <w:rFonts w:eastAsia="Times New Roman" w:cs="Times New Roman"/>
        </w:rPr>
      </w:pPr>
      <w:r w:rsidRPr="002C2696">
        <w:lastRenderedPageBreak/>
        <w:t xml:space="preserve">Students will </w:t>
      </w:r>
      <w:r w:rsidR="003A21DC">
        <w:t xml:space="preserve">watch video: </w:t>
      </w:r>
      <w:hyperlink r:id="rId8" w:history="1">
        <w:r w:rsidR="003A21DC" w:rsidRPr="000E17C1">
          <w:rPr>
            <w:rStyle w:val="Hyperlink"/>
            <w:rFonts w:eastAsia="Times New Roman" w:cs="Times New Roman"/>
          </w:rPr>
          <w:t>https://www.brainpop.com/science/energy/formsofenergy</w:t>
        </w:r>
      </w:hyperlink>
    </w:p>
    <w:p w:rsidR="00627BED" w:rsidRPr="00627BED" w:rsidRDefault="002C2696" w:rsidP="00627BED">
      <w:pPr>
        <w:pStyle w:val="BodyTextIndent"/>
        <w:numPr>
          <w:ilvl w:val="0"/>
          <w:numId w:val="6"/>
        </w:numPr>
        <w:rPr>
          <w:rFonts w:eastAsia="Times New Roman" w:cs="Times New Roman"/>
        </w:rPr>
      </w:pPr>
      <w:r w:rsidRPr="002C2696">
        <w:t xml:space="preserve">Students will </w:t>
      </w:r>
      <w:r w:rsidR="003A21DC">
        <w:t>engage in brief class discussion relating to energy sources</w:t>
      </w:r>
      <w:r w:rsidRPr="002C2696">
        <w:t xml:space="preserve">. </w:t>
      </w:r>
    </w:p>
    <w:p w:rsidR="00627BED" w:rsidRPr="00627BED" w:rsidRDefault="002C2696" w:rsidP="00627BED">
      <w:pPr>
        <w:pStyle w:val="BodyTextIndent"/>
        <w:numPr>
          <w:ilvl w:val="0"/>
          <w:numId w:val="6"/>
        </w:numPr>
        <w:rPr>
          <w:rFonts w:eastAsia="Times New Roman" w:cs="Times New Roman"/>
        </w:rPr>
      </w:pPr>
      <w:r w:rsidRPr="002C2696">
        <w:t xml:space="preserve">Students will </w:t>
      </w:r>
      <w:r w:rsidR="003A21DC">
        <w:t xml:space="preserve">group and engage in the </w:t>
      </w:r>
      <w:r w:rsidR="003A21DC" w:rsidRPr="003A21DC">
        <w:rPr>
          <w:b/>
        </w:rPr>
        <w:t>Explore Energy Picture Sort</w:t>
      </w:r>
      <w:r w:rsidR="003A21DC">
        <w:t xml:space="preserve"> activity</w:t>
      </w:r>
      <w:r w:rsidR="002F67C2">
        <w:t xml:space="preserve"> and take </w:t>
      </w:r>
      <w:r w:rsidR="002F67C2" w:rsidRPr="002F67C2">
        <w:rPr>
          <w:b/>
        </w:rPr>
        <w:t>Energy Vocabulary Quiz</w:t>
      </w:r>
      <w:r w:rsidR="00627BED" w:rsidRPr="002F67C2">
        <w:rPr>
          <w:b/>
        </w:rPr>
        <w:t>.</w:t>
      </w:r>
      <w:r w:rsidR="00627BED">
        <w:t xml:space="preserve"> </w:t>
      </w:r>
    </w:p>
    <w:p w:rsidR="002C2696" w:rsidRPr="007F1ED2" w:rsidRDefault="00627BED" w:rsidP="00627BED">
      <w:pPr>
        <w:pStyle w:val="BodyTextIndent"/>
        <w:numPr>
          <w:ilvl w:val="0"/>
          <w:numId w:val="6"/>
        </w:numPr>
        <w:rPr>
          <w:rFonts w:eastAsia="Times New Roman" w:cs="Times New Roman"/>
        </w:rPr>
      </w:pPr>
      <w:r>
        <w:t xml:space="preserve">Students will </w:t>
      </w:r>
      <w:r w:rsidR="002F67C2">
        <w:t xml:space="preserve">use reasoning to </w:t>
      </w:r>
      <w:r w:rsidR="007F1ED2">
        <w:t xml:space="preserve">make claims </w:t>
      </w:r>
      <w:r w:rsidR="002F67C2">
        <w:t xml:space="preserve">and produce statements that </w:t>
      </w:r>
      <w:r w:rsidR="007F1ED2">
        <w:t>support their thinking</w:t>
      </w:r>
      <w:r>
        <w:t xml:space="preserve">. </w:t>
      </w:r>
    </w:p>
    <w:p w:rsidR="00391DF3" w:rsidRDefault="00391DF3" w:rsidP="00391DF3">
      <w:pPr>
        <w:pStyle w:val="BodyTextIndent"/>
      </w:pPr>
      <w:r>
        <w:rPr>
          <w:b/>
          <w:u w:val="single"/>
        </w:rPr>
        <w:t>Tasks and Activities</w:t>
      </w:r>
      <w:r w:rsidRPr="00627BED">
        <w:rPr>
          <w:b/>
          <w:u w:val="single"/>
        </w:rPr>
        <w:t>:</w:t>
      </w:r>
      <w:r>
        <w:t xml:space="preserve"> </w:t>
      </w:r>
      <w:r w:rsidRPr="00391DF3">
        <w:rPr>
          <w:color w:val="FF0000"/>
        </w:rPr>
        <w:t>(See handouts)</w:t>
      </w:r>
    </w:p>
    <w:p w:rsidR="00CD613D" w:rsidRDefault="00CD613D" w:rsidP="00391DF3">
      <w:pPr>
        <w:shd w:val="clear" w:color="auto" w:fill="FFFFFF"/>
        <w:spacing w:after="0" w:line="270" w:lineRule="atLeast"/>
        <w:rPr>
          <w:rFonts w:ascii="Comic Sans MS" w:hAnsi="Comic Sans MS"/>
          <w:sz w:val="24"/>
          <w:szCs w:val="24"/>
        </w:rPr>
      </w:pPr>
      <w:r w:rsidRPr="00CD613D">
        <w:rPr>
          <w:rFonts w:ascii="Comic Sans MS" w:hAnsi="Comic Sans MS"/>
          <w:b/>
          <w:sz w:val="24"/>
          <w:szCs w:val="24"/>
          <w:u w:val="single"/>
        </w:rPr>
        <w:t>Assessment</w:t>
      </w:r>
      <w:r w:rsidR="00627BED">
        <w:rPr>
          <w:rFonts w:ascii="Comic Sans MS" w:hAnsi="Comic Sans MS"/>
          <w:b/>
          <w:sz w:val="24"/>
          <w:szCs w:val="24"/>
          <w:u w:val="single"/>
        </w:rPr>
        <w:t>s</w:t>
      </w:r>
      <w:r w:rsidRPr="00CD613D">
        <w:rPr>
          <w:rFonts w:ascii="Comic Sans MS" w:hAnsi="Comic Sans MS"/>
          <w:b/>
          <w:sz w:val="24"/>
          <w:szCs w:val="24"/>
          <w:u w:val="single"/>
        </w:rPr>
        <w:t>:</w:t>
      </w:r>
      <w:r w:rsidRPr="00CD613D">
        <w:rPr>
          <w:rFonts w:ascii="Comic Sans MS" w:hAnsi="Comic Sans MS"/>
          <w:sz w:val="24"/>
          <w:szCs w:val="24"/>
        </w:rPr>
        <w:t xml:space="preserve"> </w:t>
      </w:r>
    </w:p>
    <w:p w:rsidR="00CD613D" w:rsidRDefault="00CD613D" w:rsidP="00586CEB">
      <w:pPr>
        <w:pStyle w:val="ListParagraph"/>
        <w:numPr>
          <w:ilvl w:val="0"/>
          <w:numId w:val="5"/>
        </w:numPr>
        <w:shd w:val="clear" w:color="auto" w:fill="FFFFFF"/>
        <w:spacing w:before="240" w:line="240" w:lineRule="auto"/>
        <w:rPr>
          <w:rFonts w:ascii="Comic Sans MS" w:hAnsi="Comic Sans MS"/>
          <w:sz w:val="24"/>
          <w:szCs w:val="24"/>
        </w:rPr>
      </w:pPr>
      <w:r w:rsidRPr="00AC0393">
        <w:rPr>
          <w:rFonts w:ascii="Comic Sans MS" w:hAnsi="Comic Sans MS"/>
          <w:sz w:val="24"/>
          <w:szCs w:val="24"/>
        </w:rPr>
        <w:t xml:space="preserve">Students will </w:t>
      </w:r>
      <w:r w:rsidRPr="00AC0393">
        <w:rPr>
          <w:rFonts w:ascii="Comic Sans MS" w:eastAsia="Times New Roman" w:hAnsi="Comic Sans MS" w:cs="Times New Roman"/>
          <w:sz w:val="24"/>
          <w:szCs w:val="24"/>
        </w:rPr>
        <w:t xml:space="preserve">engage in tasks where they are </w:t>
      </w:r>
      <w:r w:rsidR="007F1ED2">
        <w:rPr>
          <w:rFonts w:ascii="Comic Sans MS" w:eastAsia="Times New Roman" w:hAnsi="Comic Sans MS" w:cs="Times New Roman"/>
          <w:sz w:val="24"/>
          <w:szCs w:val="24"/>
        </w:rPr>
        <w:t>presented with images that need to be correctly identified by energy type</w:t>
      </w:r>
      <w:r w:rsidRPr="00AC0393">
        <w:rPr>
          <w:rFonts w:ascii="Comic Sans MS" w:hAnsi="Comic Sans MS"/>
          <w:sz w:val="24"/>
          <w:szCs w:val="24"/>
        </w:rPr>
        <w:t xml:space="preserve">. </w:t>
      </w:r>
    </w:p>
    <w:p w:rsidR="00586CEB" w:rsidRPr="00AC0393" w:rsidRDefault="00586CEB" w:rsidP="00586CEB">
      <w:pPr>
        <w:pStyle w:val="ListParagraph"/>
        <w:shd w:val="clear" w:color="auto" w:fill="FFFFFF"/>
        <w:spacing w:before="240" w:line="240" w:lineRule="auto"/>
        <w:ind w:left="735"/>
        <w:rPr>
          <w:rFonts w:ascii="Comic Sans MS" w:hAnsi="Comic Sans MS"/>
          <w:sz w:val="24"/>
          <w:szCs w:val="24"/>
        </w:rPr>
      </w:pPr>
    </w:p>
    <w:p w:rsidR="00CD613D" w:rsidRPr="00586CEB" w:rsidRDefault="00CD613D" w:rsidP="00AC0393">
      <w:pPr>
        <w:pStyle w:val="ListParagraph"/>
        <w:numPr>
          <w:ilvl w:val="0"/>
          <w:numId w:val="5"/>
        </w:numPr>
        <w:shd w:val="clear" w:color="auto" w:fill="FFFFFF"/>
        <w:spacing w:after="0" w:line="270" w:lineRule="atLeast"/>
        <w:rPr>
          <w:rFonts w:ascii="Comic Sans MS" w:hAnsi="Comic Sans MS"/>
          <w:sz w:val="24"/>
          <w:szCs w:val="24"/>
        </w:rPr>
      </w:pPr>
      <w:r w:rsidRPr="00AC0393">
        <w:rPr>
          <w:rFonts w:ascii="Comic Sans MS" w:eastAsia="Times New Roman" w:hAnsi="Comic Sans MS" w:cs="Times New Roman"/>
          <w:sz w:val="24"/>
          <w:szCs w:val="24"/>
        </w:rPr>
        <w:t xml:space="preserve">Students </w:t>
      </w:r>
      <w:r w:rsidR="007F1ED2">
        <w:rPr>
          <w:rFonts w:ascii="Comic Sans MS" w:eastAsia="Times New Roman" w:hAnsi="Comic Sans MS" w:cs="Times New Roman"/>
          <w:sz w:val="24"/>
          <w:szCs w:val="24"/>
        </w:rPr>
        <w:t xml:space="preserve">will </w:t>
      </w:r>
      <w:r w:rsidRPr="00AC0393">
        <w:rPr>
          <w:rFonts w:ascii="Comic Sans MS" w:eastAsia="Times New Roman" w:hAnsi="Comic Sans MS" w:cs="Times New Roman"/>
          <w:sz w:val="24"/>
          <w:szCs w:val="24"/>
        </w:rPr>
        <w:t>compare</w:t>
      </w:r>
      <w:r w:rsidR="00AC0393" w:rsidRPr="00AC0393">
        <w:rPr>
          <w:rFonts w:ascii="Comic Sans MS" w:eastAsia="Times New Roman" w:hAnsi="Comic Sans MS" w:cs="Times New Roman"/>
          <w:sz w:val="24"/>
          <w:szCs w:val="24"/>
        </w:rPr>
        <w:t xml:space="preserve"> and contrast</w:t>
      </w:r>
      <w:r w:rsidRPr="00AC0393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AC0393" w:rsidRPr="00AC0393">
        <w:rPr>
          <w:rFonts w:ascii="Comic Sans MS" w:eastAsia="Times New Roman" w:hAnsi="Comic Sans MS" w:cs="Times New Roman"/>
          <w:sz w:val="24"/>
          <w:szCs w:val="24"/>
        </w:rPr>
        <w:t>the</w:t>
      </w:r>
      <w:r w:rsidRPr="00AC0393">
        <w:rPr>
          <w:rFonts w:ascii="Comic Sans MS" w:eastAsia="Times New Roman" w:hAnsi="Comic Sans MS" w:cs="Times New Roman"/>
          <w:sz w:val="24"/>
          <w:szCs w:val="24"/>
        </w:rPr>
        <w:t xml:space="preserve"> differences between </w:t>
      </w:r>
      <w:r w:rsidR="007F1ED2">
        <w:rPr>
          <w:rFonts w:ascii="Comic Sans MS" w:eastAsia="Times New Roman" w:hAnsi="Comic Sans MS" w:cs="Times New Roman"/>
          <w:sz w:val="24"/>
          <w:szCs w:val="24"/>
        </w:rPr>
        <w:t>renewable and non-renewable energy sources</w:t>
      </w:r>
      <w:r w:rsidR="00443131">
        <w:rPr>
          <w:rFonts w:ascii="Comic Sans MS" w:eastAsia="Times New Roman" w:hAnsi="Comic Sans MS" w:cs="Times New Roman"/>
          <w:sz w:val="24"/>
          <w:szCs w:val="24"/>
        </w:rPr>
        <w:t xml:space="preserve"> during partner and class discussions</w:t>
      </w:r>
      <w:r w:rsidRPr="00AC0393">
        <w:rPr>
          <w:rFonts w:ascii="Comic Sans MS" w:eastAsia="Times New Roman" w:hAnsi="Comic Sans MS" w:cs="Times New Roman"/>
          <w:sz w:val="24"/>
          <w:szCs w:val="24"/>
        </w:rPr>
        <w:t>.</w:t>
      </w:r>
    </w:p>
    <w:p w:rsidR="00586CEB" w:rsidRPr="00586CEB" w:rsidRDefault="00586CEB" w:rsidP="00586CEB">
      <w:pPr>
        <w:shd w:val="clear" w:color="auto" w:fill="FFFFFF"/>
        <w:spacing w:after="0" w:line="240" w:lineRule="auto"/>
        <w:rPr>
          <w:rFonts w:ascii="Comic Sans MS" w:hAnsi="Comic Sans MS"/>
          <w:sz w:val="24"/>
          <w:szCs w:val="24"/>
        </w:rPr>
      </w:pPr>
    </w:p>
    <w:p w:rsidR="00CD613D" w:rsidRPr="00AC0393" w:rsidRDefault="00CD613D" w:rsidP="00AC0393">
      <w:pPr>
        <w:pStyle w:val="ListParagraph"/>
        <w:numPr>
          <w:ilvl w:val="0"/>
          <w:numId w:val="5"/>
        </w:numPr>
        <w:shd w:val="clear" w:color="auto" w:fill="FFFFFF"/>
        <w:spacing w:after="0" w:line="270" w:lineRule="atLeast"/>
        <w:rPr>
          <w:rFonts w:ascii="Comic Sans MS" w:eastAsia="Times New Roman" w:hAnsi="Comic Sans MS" w:cs="Times New Roman"/>
          <w:sz w:val="24"/>
          <w:szCs w:val="24"/>
        </w:rPr>
      </w:pPr>
      <w:r w:rsidRPr="00AC0393">
        <w:rPr>
          <w:rFonts w:ascii="Comic Sans MS" w:eastAsia="Times New Roman" w:hAnsi="Comic Sans MS" w:cs="Times New Roman"/>
          <w:sz w:val="24"/>
          <w:szCs w:val="24"/>
        </w:rPr>
        <w:t xml:space="preserve">Students will </w:t>
      </w:r>
      <w:r w:rsidR="00443131">
        <w:rPr>
          <w:rFonts w:ascii="Comic Sans MS" w:eastAsia="Times New Roman" w:hAnsi="Comic Sans MS" w:cs="Times New Roman"/>
          <w:sz w:val="24"/>
          <w:szCs w:val="24"/>
        </w:rPr>
        <w:t xml:space="preserve">reason and </w:t>
      </w:r>
      <w:r w:rsidR="007F1ED2">
        <w:rPr>
          <w:rFonts w:ascii="Comic Sans MS" w:eastAsia="Times New Roman" w:hAnsi="Comic Sans MS" w:cs="Times New Roman"/>
          <w:sz w:val="24"/>
          <w:szCs w:val="24"/>
        </w:rPr>
        <w:t xml:space="preserve">produce written statements that support their thinking regarding </w:t>
      </w:r>
      <w:r w:rsidR="00443131">
        <w:rPr>
          <w:rFonts w:ascii="Comic Sans MS" w:eastAsia="Times New Roman" w:hAnsi="Comic Sans MS" w:cs="Times New Roman"/>
          <w:sz w:val="24"/>
          <w:szCs w:val="24"/>
        </w:rPr>
        <w:t xml:space="preserve">their </w:t>
      </w:r>
      <w:r w:rsidR="007F1ED2">
        <w:rPr>
          <w:rFonts w:ascii="Comic Sans MS" w:eastAsia="Times New Roman" w:hAnsi="Comic Sans MS" w:cs="Times New Roman"/>
          <w:sz w:val="24"/>
          <w:szCs w:val="24"/>
        </w:rPr>
        <w:t>choices for identifying images as a particular energy source</w:t>
      </w:r>
      <w:r w:rsidRPr="00AC0393">
        <w:rPr>
          <w:rFonts w:ascii="Comic Sans MS" w:eastAsia="Times New Roman" w:hAnsi="Comic Sans MS" w:cs="Times New Roman"/>
          <w:color w:val="000000"/>
          <w:sz w:val="24"/>
          <w:szCs w:val="24"/>
        </w:rPr>
        <w:t>.</w:t>
      </w:r>
    </w:p>
    <w:p w:rsidR="00CD613D" w:rsidRDefault="00CD613D" w:rsidP="00CD613D">
      <w:pPr>
        <w:shd w:val="clear" w:color="auto" w:fill="FFFFFF"/>
        <w:spacing w:after="0" w:line="270" w:lineRule="atLeast"/>
        <w:ind w:left="15"/>
        <w:rPr>
          <w:rFonts w:ascii="Comic Sans MS" w:hAnsi="Comic Sans MS"/>
          <w:sz w:val="24"/>
          <w:szCs w:val="24"/>
        </w:rPr>
      </w:pPr>
    </w:p>
    <w:p w:rsidR="00D33C9E" w:rsidRDefault="00D33C9E" w:rsidP="00CD613D">
      <w:pPr>
        <w:shd w:val="clear" w:color="auto" w:fill="FFFFFF"/>
        <w:spacing w:after="0" w:line="270" w:lineRule="atLeast"/>
        <w:ind w:left="15"/>
        <w:rPr>
          <w:rFonts w:ascii="Comic Sans MS" w:hAnsi="Comic Sans MS"/>
          <w:sz w:val="24"/>
          <w:szCs w:val="24"/>
        </w:rPr>
      </w:pPr>
    </w:p>
    <w:p w:rsidR="00586CEB" w:rsidRDefault="00586CEB" w:rsidP="00CD613D">
      <w:pPr>
        <w:shd w:val="clear" w:color="auto" w:fill="FFFFFF"/>
        <w:spacing w:after="0" w:line="270" w:lineRule="atLeast"/>
        <w:ind w:left="15"/>
        <w:rPr>
          <w:rFonts w:ascii="Comic Sans MS" w:hAnsi="Comic Sans MS"/>
          <w:sz w:val="24"/>
          <w:szCs w:val="24"/>
        </w:rPr>
      </w:pPr>
    </w:p>
    <w:p w:rsidR="00CD613D" w:rsidRDefault="00CD613D" w:rsidP="007F1ED2">
      <w:pPr>
        <w:shd w:val="clear" w:color="auto" w:fill="FFFFFF"/>
        <w:spacing w:after="0" w:line="270" w:lineRule="atLeast"/>
        <w:rPr>
          <w:rFonts w:ascii="Comic Sans MS" w:hAnsi="Comic Sans MS"/>
          <w:sz w:val="24"/>
          <w:szCs w:val="24"/>
        </w:rPr>
      </w:pPr>
    </w:p>
    <w:p w:rsidR="001966C9" w:rsidRDefault="001966C9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391DF3" w:rsidRDefault="00391DF3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2F67C2" w:rsidRDefault="002F67C2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2F67C2" w:rsidRDefault="002F67C2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2F67C2" w:rsidRDefault="002F67C2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2F67C2" w:rsidRDefault="002F67C2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2F67C2" w:rsidRDefault="002F67C2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391DF3" w:rsidRDefault="00391DF3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391DF3" w:rsidRDefault="00391DF3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391DF3" w:rsidRDefault="00391DF3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391DF3" w:rsidRDefault="00391DF3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391DF3" w:rsidRDefault="00391DF3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391DF3" w:rsidRDefault="00391DF3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391DF3" w:rsidRDefault="00391DF3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391DF3" w:rsidRDefault="00391DF3" w:rsidP="001966C9">
      <w:pPr>
        <w:shd w:val="clear" w:color="auto" w:fill="FFFFFF"/>
        <w:spacing w:after="0" w:line="270" w:lineRule="atLeast"/>
        <w:ind w:left="15"/>
        <w:rPr>
          <w:rFonts w:ascii="Comic Sans MS" w:hAnsi="Comic Sans MS"/>
          <w:b/>
          <w:sz w:val="24"/>
          <w:szCs w:val="24"/>
          <w:u w:val="single"/>
        </w:rPr>
      </w:pPr>
    </w:p>
    <w:p w:rsidR="00443131" w:rsidRDefault="00D33C9E" w:rsidP="00D33C9E">
      <w:pPr>
        <w:pStyle w:val="Heading2"/>
        <w:spacing w:line="240" w:lineRule="auto"/>
        <w:ind w:left="0"/>
        <w:jc w:val="left"/>
      </w:pPr>
      <w:bookmarkStart w:id="1" w:name="_GoBack"/>
      <w:bookmarkEnd w:id="1"/>
      <w:r>
        <w:t xml:space="preserve">                                                                                        </w:t>
      </w:r>
    </w:p>
    <w:p w:rsidR="00D33C9E" w:rsidRPr="00D33C9E" w:rsidRDefault="00D33C9E" w:rsidP="00D33C9E"/>
    <w:p w:rsidR="00391DF3" w:rsidRDefault="00391DF3" w:rsidP="00391DF3">
      <w:pPr>
        <w:pStyle w:val="Heading2"/>
      </w:pPr>
      <w:r>
        <w:lastRenderedPageBreak/>
        <w:t>Grading Evaluation Rubric</w:t>
      </w:r>
    </w:p>
    <w:p w:rsidR="00EC7C26" w:rsidRDefault="00EC7C26" w:rsidP="00EC7C26"/>
    <w:p w:rsidR="00EC7C26" w:rsidRPr="00303C71" w:rsidRDefault="00EC7C26" w:rsidP="0088198E">
      <w:pPr>
        <w:spacing w:before="240"/>
        <w:rPr>
          <w:rFonts w:ascii="Comic Sans MS" w:hAnsi="Comic Sans MS"/>
          <w:sz w:val="28"/>
          <w:szCs w:val="28"/>
        </w:rPr>
      </w:pPr>
      <w:r w:rsidRPr="00303C71">
        <w:rPr>
          <w:rFonts w:ascii="Comic Sans MS" w:hAnsi="Comic Sans MS"/>
          <w:sz w:val="24"/>
          <w:szCs w:val="24"/>
        </w:rPr>
        <w:t>Student Name:</w:t>
      </w:r>
      <w:r w:rsidRPr="00303C71">
        <w:rPr>
          <w:rFonts w:ascii="Comic Sans MS" w:hAnsi="Comic Sans MS"/>
          <w:sz w:val="28"/>
          <w:szCs w:val="28"/>
        </w:rPr>
        <w:t xml:space="preserve"> ________</w:t>
      </w:r>
      <w:r w:rsidR="0088198E" w:rsidRPr="00303C71">
        <w:rPr>
          <w:rFonts w:ascii="Comic Sans MS" w:hAnsi="Comic Sans MS"/>
          <w:sz w:val="28"/>
          <w:szCs w:val="28"/>
        </w:rPr>
        <w:t>___________________</w:t>
      </w:r>
      <w:r w:rsidRPr="00303C71">
        <w:rPr>
          <w:rFonts w:ascii="Comic Sans MS" w:hAnsi="Comic Sans MS"/>
          <w:sz w:val="28"/>
          <w:szCs w:val="28"/>
        </w:rPr>
        <w:t xml:space="preserve"> </w:t>
      </w:r>
      <w:r w:rsidRPr="00303C71">
        <w:rPr>
          <w:rFonts w:ascii="Comic Sans MS" w:hAnsi="Comic Sans MS"/>
          <w:sz w:val="24"/>
          <w:szCs w:val="24"/>
        </w:rPr>
        <w:t>Date:</w:t>
      </w:r>
      <w:r w:rsidRPr="00303C71">
        <w:rPr>
          <w:rFonts w:ascii="Comic Sans MS" w:hAnsi="Comic Sans MS"/>
          <w:sz w:val="28"/>
          <w:szCs w:val="28"/>
        </w:rPr>
        <w:t xml:space="preserve"> ____</w:t>
      </w:r>
      <w:r w:rsidR="0088198E" w:rsidRPr="00303C71">
        <w:rPr>
          <w:rFonts w:ascii="Comic Sans MS" w:hAnsi="Comic Sans MS"/>
          <w:sz w:val="28"/>
          <w:szCs w:val="28"/>
        </w:rPr>
        <w:t>_______________</w:t>
      </w:r>
    </w:p>
    <w:p w:rsidR="0088198E" w:rsidRPr="00EC7C26" w:rsidRDefault="0088198E" w:rsidP="0088198E">
      <w:pPr>
        <w:spacing w:after="0"/>
        <w:rPr>
          <w:rFonts w:ascii="Comic Sans MS" w:hAnsi="Comic Sans MS"/>
          <w:sz w:val="28"/>
          <w:szCs w:val="28"/>
        </w:rPr>
      </w:pPr>
    </w:p>
    <w:p w:rsidR="00212D02" w:rsidRPr="00303C71" w:rsidRDefault="00EC7C26" w:rsidP="00303C71">
      <w:pPr>
        <w:jc w:val="center"/>
        <w:rPr>
          <w:rFonts w:ascii="Comic Sans MS" w:hAnsi="Comic Sans MS"/>
          <w:sz w:val="28"/>
          <w:szCs w:val="28"/>
        </w:rPr>
      </w:pPr>
      <w:r w:rsidRPr="00303C71">
        <w:rPr>
          <w:rFonts w:ascii="Comic Sans MS" w:hAnsi="Comic Sans MS"/>
          <w:sz w:val="24"/>
          <w:szCs w:val="24"/>
        </w:rPr>
        <w:t>Lesson:</w:t>
      </w:r>
      <w:r w:rsidRPr="00EC7C26">
        <w:rPr>
          <w:rFonts w:ascii="Comic Sans MS" w:hAnsi="Comic Sans MS"/>
          <w:sz w:val="28"/>
          <w:szCs w:val="28"/>
        </w:rPr>
        <w:t xml:space="preserve"> ______________________________________________</w:t>
      </w:r>
    </w:p>
    <w:p w:rsidR="00391DF3" w:rsidRPr="00EC7C26" w:rsidRDefault="00391DF3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10864" w:type="dxa"/>
        <w:tblLook w:val="04A0" w:firstRow="1" w:lastRow="0" w:firstColumn="1" w:lastColumn="0" w:noHBand="0" w:noVBand="1"/>
      </w:tblPr>
      <w:tblGrid>
        <w:gridCol w:w="4707"/>
        <w:gridCol w:w="3352"/>
        <w:gridCol w:w="2805"/>
      </w:tblGrid>
      <w:tr w:rsidR="00391DF3" w:rsidTr="00303C71">
        <w:trPr>
          <w:trHeight w:val="890"/>
        </w:trPr>
        <w:tc>
          <w:tcPr>
            <w:tcW w:w="4707" w:type="dxa"/>
            <w:vAlign w:val="center"/>
          </w:tcPr>
          <w:p w:rsidR="00391DF3" w:rsidRPr="00391DF3" w:rsidRDefault="00212D02" w:rsidP="00391DF3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Activity/Task</w:t>
            </w:r>
            <w:r w:rsidR="00391DF3" w:rsidRPr="00391DF3">
              <w:rPr>
                <w:rFonts w:ascii="Comic Sans MS" w:hAnsi="Comic Sans MS"/>
                <w:b/>
                <w:sz w:val="24"/>
                <w:szCs w:val="24"/>
              </w:rPr>
              <w:t>:</w:t>
            </w:r>
          </w:p>
        </w:tc>
        <w:tc>
          <w:tcPr>
            <w:tcW w:w="3352" w:type="dxa"/>
            <w:vAlign w:val="center"/>
          </w:tcPr>
          <w:p w:rsidR="00391DF3" w:rsidRPr="00391DF3" w:rsidRDefault="00212D02" w:rsidP="00391DF3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P</w:t>
            </w:r>
            <w:r w:rsidR="00303C71">
              <w:rPr>
                <w:rFonts w:ascii="Comic Sans MS" w:hAnsi="Comic Sans MS"/>
                <w:b/>
                <w:sz w:val="24"/>
                <w:szCs w:val="24"/>
              </w:rPr>
              <w:t>oints available:</w:t>
            </w:r>
          </w:p>
        </w:tc>
        <w:tc>
          <w:tcPr>
            <w:tcW w:w="2804" w:type="dxa"/>
            <w:vAlign w:val="center"/>
          </w:tcPr>
          <w:p w:rsidR="00391DF3" w:rsidRPr="00391DF3" w:rsidRDefault="00303C71" w:rsidP="00391DF3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Points earned:</w:t>
            </w:r>
          </w:p>
        </w:tc>
      </w:tr>
      <w:tr w:rsidR="00391DF3" w:rsidTr="00303C71">
        <w:trPr>
          <w:trHeight w:val="857"/>
        </w:trPr>
        <w:tc>
          <w:tcPr>
            <w:tcW w:w="4707" w:type="dxa"/>
            <w:vAlign w:val="center"/>
          </w:tcPr>
          <w:p w:rsidR="00391DF3" w:rsidRPr="00303C71" w:rsidRDefault="00D33C9E" w:rsidP="00EC7C26">
            <w:pPr>
              <w:pStyle w:val="Heading1"/>
              <w:outlineLvl w:val="0"/>
              <w:rPr>
                <w:b w:val="0"/>
              </w:rPr>
            </w:pPr>
            <w:r w:rsidRPr="00303C71">
              <w:rPr>
                <w:b w:val="0"/>
              </w:rPr>
              <w:t>Explore Energy Sort Group</w:t>
            </w:r>
          </w:p>
        </w:tc>
        <w:tc>
          <w:tcPr>
            <w:tcW w:w="3352" w:type="dxa"/>
            <w:vAlign w:val="center"/>
          </w:tcPr>
          <w:p w:rsidR="00391DF3" w:rsidRDefault="00303C71" w:rsidP="00391DF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20</w:t>
            </w:r>
          </w:p>
        </w:tc>
        <w:tc>
          <w:tcPr>
            <w:tcW w:w="2804" w:type="dxa"/>
          </w:tcPr>
          <w:p w:rsidR="00391DF3" w:rsidRDefault="00391DF3" w:rsidP="00391DF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91DF3" w:rsidTr="00303C71">
        <w:trPr>
          <w:trHeight w:val="890"/>
        </w:trPr>
        <w:tc>
          <w:tcPr>
            <w:tcW w:w="4707" w:type="dxa"/>
            <w:vAlign w:val="center"/>
          </w:tcPr>
          <w:p w:rsidR="00391DF3" w:rsidRPr="00303C71" w:rsidRDefault="00D33C9E">
            <w:pPr>
              <w:rPr>
                <w:rFonts w:ascii="Comic Sans MS" w:hAnsi="Comic Sans MS"/>
                <w:sz w:val="24"/>
                <w:szCs w:val="24"/>
              </w:rPr>
            </w:pPr>
            <w:r w:rsidRPr="00303C71">
              <w:rPr>
                <w:rFonts w:ascii="Comic Sans MS" w:hAnsi="Comic Sans MS"/>
                <w:sz w:val="24"/>
                <w:szCs w:val="24"/>
              </w:rPr>
              <w:t>Vocabulary Quiz</w:t>
            </w:r>
          </w:p>
        </w:tc>
        <w:tc>
          <w:tcPr>
            <w:tcW w:w="3352" w:type="dxa"/>
            <w:vAlign w:val="center"/>
          </w:tcPr>
          <w:p w:rsidR="00391DF3" w:rsidRDefault="00303C71" w:rsidP="00391DF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30</w:t>
            </w:r>
          </w:p>
        </w:tc>
        <w:tc>
          <w:tcPr>
            <w:tcW w:w="2804" w:type="dxa"/>
          </w:tcPr>
          <w:p w:rsidR="00391DF3" w:rsidRDefault="00391DF3" w:rsidP="00391DF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12D02" w:rsidTr="00303C71">
        <w:trPr>
          <w:trHeight w:val="890"/>
        </w:trPr>
        <w:tc>
          <w:tcPr>
            <w:tcW w:w="4707" w:type="dxa"/>
            <w:vAlign w:val="center"/>
          </w:tcPr>
          <w:p w:rsidR="00212D02" w:rsidRPr="00303C71" w:rsidRDefault="00212D02" w:rsidP="00212D02">
            <w:pPr>
              <w:rPr>
                <w:rFonts w:ascii="Comic Sans MS" w:hAnsi="Comic Sans MS"/>
                <w:sz w:val="24"/>
                <w:szCs w:val="24"/>
              </w:rPr>
            </w:pPr>
            <w:r w:rsidRPr="00303C71">
              <w:rPr>
                <w:rFonts w:ascii="Comic Sans MS" w:hAnsi="Comic Sans MS"/>
                <w:sz w:val="24"/>
                <w:szCs w:val="24"/>
              </w:rPr>
              <w:t>Reasoning statements</w:t>
            </w:r>
          </w:p>
        </w:tc>
        <w:tc>
          <w:tcPr>
            <w:tcW w:w="3352" w:type="dxa"/>
            <w:vAlign w:val="center"/>
          </w:tcPr>
          <w:p w:rsidR="00212D02" w:rsidRPr="00303C71" w:rsidRDefault="00303C71" w:rsidP="00212D0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303C71">
              <w:rPr>
                <w:rFonts w:ascii="Comic Sans MS" w:hAnsi="Comic Sans MS"/>
                <w:b/>
                <w:sz w:val="32"/>
                <w:szCs w:val="32"/>
              </w:rPr>
              <w:t>----</w:t>
            </w:r>
          </w:p>
        </w:tc>
        <w:tc>
          <w:tcPr>
            <w:tcW w:w="2804" w:type="dxa"/>
            <w:vAlign w:val="center"/>
          </w:tcPr>
          <w:p w:rsidR="00212D02" w:rsidRPr="00EC7C26" w:rsidRDefault="00303C71" w:rsidP="00212D02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303C71">
              <w:rPr>
                <w:rFonts w:ascii="Comic Sans MS" w:hAnsi="Comic Sans MS"/>
                <w:b/>
                <w:sz w:val="32"/>
                <w:szCs w:val="32"/>
              </w:rPr>
              <w:t>----</w:t>
            </w:r>
          </w:p>
        </w:tc>
      </w:tr>
      <w:tr w:rsidR="00212D02" w:rsidTr="00303C71">
        <w:trPr>
          <w:trHeight w:val="890"/>
        </w:trPr>
        <w:tc>
          <w:tcPr>
            <w:tcW w:w="4707" w:type="dxa"/>
            <w:vAlign w:val="center"/>
          </w:tcPr>
          <w:p w:rsidR="00212D02" w:rsidRPr="00303C71" w:rsidRDefault="00212D02" w:rsidP="00212D02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303C71">
              <w:rPr>
                <w:rFonts w:ascii="Comic Sans MS" w:hAnsi="Comic Sans MS"/>
                <w:sz w:val="24"/>
                <w:szCs w:val="24"/>
              </w:rPr>
              <w:t>Claim clearly stated</w:t>
            </w:r>
          </w:p>
        </w:tc>
        <w:tc>
          <w:tcPr>
            <w:tcW w:w="3352" w:type="dxa"/>
            <w:vAlign w:val="center"/>
          </w:tcPr>
          <w:p w:rsidR="00212D02" w:rsidRDefault="00303C71" w:rsidP="00212D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25</w:t>
            </w:r>
          </w:p>
        </w:tc>
        <w:tc>
          <w:tcPr>
            <w:tcW w:w="2804" w:type="dxa"/>
          </w:tcPr>
          <w:p w:rsidR="00212D02" w:rsidRDefault="00212D02" w:rsidP="00212D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12D02" w:rsidTr="00303C71">
        <w:trPr>
          <w:trHeight w:val="857"/>
        </w:trPr>
        <w:tc>
          <w:tcPr>
            <w:tcW w:w="4707" w:type="dxa"/>
            <w:vAlign w:val="center"/>
          </w:tcPr>
          <w:p w:rsidR="00212D02" w:rsidRPr="00303C71" w:rsidRDefault="00212D02" w:rsidP="00212D02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303C71">
              <w:rPr>
                <w:rFonts w:ascii="Comic Sans MS" w:hAnsi="Comic Sans MS"/>
                <w:sz w:val="24"/>
                <w:szCs w:val="24"/>
              </w:rPr>
              <w:t>Supporting evidence provided</w:t>
            </w:r>
          </w:p>
        </w:tc>
        <w:tc>
          <w:tcPr>
            <w:tcW w:w="3352" w:type="dxa"/>
            <w:vAlign w:val="center"/>
          </w:tcPr>
          <w:p w:rsidR="00212D02" w:rsidRDefault="00303C71" w:rsidP="00212D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</w:t>
            </w:r>
          </w:p>
        </w:tc>
        <w:tc>
          <w:tcPr>
            <w:tcW w:w="2804" w:type="dxa"/>
          </w:tcPr>
          <w:p w:rsidR="00212D02" w:rsidRDefault="00212D02" w:rsidP="00212D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12D02" w:rsidTr="00303C71">
        <w:trPr>
          <w:trHeight w:val="857"/>
        </w:trPr>
        <w:tc>
          <w:tcPr>
            <w:tcW w:w="4707" w:type="dxa"/>
          </w:tcPr>
          <w:p w:rsidR="00212D02" w:rsidRPr="00303C71" w:rsidRDefault="00212D02" w:rsidP="00212D02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303C71">
              <w:rPr>
                <w:rFonts w:ascii="Comic Sans MS" w:hAnsi="Comic Sans MS"/>
                <w:sz w:val="24"/>
                <w:szCs w:val="24"/>
              </w:rPr>
              <w:t xml:space="preserve">Grammar, spelling, and punctuation. </w:t>
            </w:r>
          </w:p>
        </w:tc>
        <w:tc>
          <w:tcPr>
            <w:tcW w:w="3352" w:type="dxa"/>
            <w:vAlign w:val="center"/>
          </w:tcPr>
          <w:p w:rsidR="00212D02" w:rsidRDefault="00303C71" w:rsidP="00212D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  <w:tc>
          <w:tcPr>
            <w:tcW w:w="2804" w:type="dxa"/>
          </w:tcPr>
          <w:p w:rsidR="00212D02" w:rsidRDefault="00212D02" w:rsidP="00212D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12D02" w:rsidTr="00303C71">
        <w:trPr>
          <w:trHeight w:val="857"/>
        </w:trPr>
        <w:tc>
          <w:tcPr>
            <w:tcW w:w="4707" w:type="dxa"/>
            <w:vAlign w:val="center"/>
          </w:tcPr>
          <w:p w:rsidR="00212D02" w:rsidRPr="00303C71" w:rsidRDefault="00212D02" w:rsidP="00212D02">
            <w:pPr>
              <w:pStyle w:val="Heading3"/>
              <w:outlineLvl w:val="2"/>
            </w:pPr>
            <w:r w:rsidRPr="00303C71">
              <w:t>Total Points</w:t>
            </w:r>
          </w:p>
        </w:tc>
        <w:tc>
          <w:tcPr>
            <w:tcW w:w="3352" w:type="dxa"/>
            <w:vAlign w:val="center"/>
          </w:tcPr>
          <w:p w:rsidR="00212D02" w:rsidRDefault="00303C71" w:rsidP="00212D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100</w:t>
            </w:r>
          </w:p>
        </w:tc>
        <w:tc>
          <w:tcPr>
            <w:tcW w:w="2804" w:type="dxa"/>
          </w:tcPr>
          <w:p w:rsidR="00212D02" w:rsidRDefault="00212D02" w:rsidP="00212D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8198E" w:rsidTr="00303C71">
        <w:trPr>
          <w:trHeight w:val="3363"/>
        </w:trPr>
        <w:tc>
          <w:tcPr>
            <w:tcW w:w="10864" w:type="dxa"/>
            <w:gridSpan w:val="3"/>
          </w:tcPr>
          <w:p w:rsidR="0088198E" w:rsidRPr="00303C71" w:rsidRDefault="0088198E" w:rsidP="00CE43B1">
            <w:pPr>
              <w:rPr>
                <w:rFonts w:ascii="Comic Sans MS" w:hAnsi="Comic Sans MS"/>
                <w:sz w:val="24"/>
                <w:szCs w:val="24"/>
              </w:rPr>
            </w:pPr>
            <w:r w:rsidRPr="00303C71">
              <w:rPr>
                <w:rFonts w:ascii="Comic Sans MS" w:hAnsi="Comic Sans MS"/>
                <w:sz w:val="24"/>
                <w:szCs w:val="24"/>
              </w:rPr>
              <w:t>Comments:</w:t>
            </w:r>
          </w:p>
        </w:tc>
      </w:tr>
    </w:tbl>
    <w:p w:rsidR="00CF3976" w:rsidRDefault="00CF3976">
      <w:pPr>
        <w:rPr>
          <w:rFonts w:ascii="Comic Sans MS" w:hAnsi="Comic Sans MS"/>
          <w:sz w:val="24"/>
          <w:szCs w:val="24"/>
        </w:rPr>
      </w:pPr>
    </w:p>
    <w:sectPr w:rsidR="00CF3976" w:rsidSect="002F67C2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EE0" w:rsidRDefault="00397EE0" w:rsidP="00627BED">
      <w:pPr>
        <w:spacing w:after="0" w:line="240" w:lineRule="auto"/>
      </w:pPr>
      <w:r>
        <w:separator/>
      </w:r>
    </w:p>
  </w:endnote>
  <w:endnote w:type="continuationSeparator" w:id="0">
    <w:p w:rsidR="00397EE0" w:rsidRDefault="00397EE0" w:rsidP="00627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MT-SC70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80887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2D02" w:rsidRDefault="00212D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4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2D02" w:rsidRDefault="00212D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EE0" w:rsidRDefault="00397EE0" w:rsidP="00627BED">
      <w:pPr>
        <w:spacing w:after="0" w:line="240" w:lineRule="auto"/>
      </w:pPr>
      <w:r>
        <w:separator/>
      </w:r>
    </w:p>
  </w:footnote>
  <w:footnote w:type="continuationSeparator" w:id="0">
    <w:p w:rsidR="00397EE0" w:rsidRDefault="00397EE0" w:rsidP="00627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179DF"/>
    <w:multiLevelType w:val="multilevel"/>
    <w:tmpl w:val="65DAF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02472B"/>
    <w:multiLevelType w:val="multilevel"/>
    <w:tmpl w:val="023AA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975251"/>
    <w:multiLevelType w:val="hybridMultilevel"/>
    <w:tmpl w:val="876CB1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9C0AEF"/>
    <w:multiLevelType w:val="multilevel"/>
    <w:tmpl w:val="67049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17E077F"/>
    <w:multiLevelType w:val="hybridMultilevel"/>
    <w:tmpl w:val="0F68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968DE"/>
    <w:multiLevelType w:val="multilevel"/>
    <w:tmpl w:val="BDBC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660EEF"/>
    <w:multiLevelType w:val="multilevel"/>
    <w:tmpl w:val="56EC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B6B02A4"/>
    <w:multiLevelType w:val="hybridMultilevel"/>
    <w:tmpl w:val="B744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92361"/>
    <w:multiLevelType w:val="hybridMultilevel"/>
    <w:tmpl w:val="0D143928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68880049"/>
    <w:multiLevelType w:val="multilevel"/>
    <w:tmpl w:val="585E7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E00A2E"/>
    <w:multiLevelType w:val="multilevel"/>
    <w:tmpl w:val="90524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60"/>
    <w:rsid w:val="000B3938"/>
    <w:rsid w:val="00120777"/>
    <w:rsid w:val="001266F2"/>
    <w:rsid w:val="00172207"/>
    <w:rsid w:val="001966C9"/>
    <w:rsid w:val="00212D02"/>
    <w:rsid w:val="0022544E"/>
    <w:rsid w:val="002413C2"/>
    <w:rsid w:val="002C2696"/>
    <w:rsid w:val="002F67C2"/>
    <w:rsid w:val="002F7686"/>
    <w:rsid w:val="00303C71"/>
    <w:rsid w:val="0034492F"/>
    <w:rsid w:val="00391DF3"/>
    <w:rsid w:val="00397EE0"/>
    <w:rsid w:val="003A21DC"/>
    <w:rsid w:val="00436791"/>
    <w:rsid w:val="00443131"/>
    <w:rsid w:val="00445421"/>
    <w:rsid w:val="00445A5F"/>
    <w:rsid w:val="0045328D"/>
    <w:rsid w:val="00586CEB"/>
    <w:rsid w:val="005B08CD"/>
    <w:rsid w:val="005C6B42"/>
    <w:rsid w:val="00627BED"/>
    <w:rsid w:val="006A7860"/>
    <w:rsid w:val="007453D9"/>
    <w:rsid w:val="007C35D7"/>
    <w:rsid w:val="007F1ED2"/>
    <w:rsid w:val="0088198E"/>
    <w:rsid w:val="00885CCE"/>
    <w:rsid w:val="008F2162"/>
    <w:rsid w:val="00954FFB"/>
    <w:rsid w:val="009E7AC9"/>
    <w:rsid w:val="00A27DAF"/>
    <w:rsid w:val="00AB1A5B"/>
    <w:rsid w:val="00AC0393"/>
    <w:rsid w:val="00AE0397"/>
    <w:rsid w:val="00AF3B74"/>
    <w:rsid w:val="00B42255"/>
    <w:rsid w:val="00B80F0E"/>
    <w:rsid w:val="00BB5249"/>
    <w:rsid w:val="00C512B9"/>
    <w:rsid w:val="00C73878"/>
    <w:rsid w:val="00C812CC"/>
    <w:rsid w:val="00CD613D"/>
    <w:rsid w:val="00CE43B1"/>
    <w:rsid w:val="00CF3976"/>
    <w:rsid w:val="00D33C9E"/>
    <w:rsid w:val="00D8787E"/>
    <w:rsid w:val="00DD7F6B"/>
    <w:rsid w:val="00DE43CD"/>
    <w:rsid w:val="00DE47C8"/>
    <w:rsid w:val="00E1145E"/>
    <w:rsid w:val="00EC7C26"/>
    <w:rsid w:val="00ED34CD"/>
    <w:rsid w:val="00F1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79B9B"/>
  <w15:chartTrackingRefBased/>
  <w15:docId w15:val="{67F3C51C-0CEB-496C-8FBD-322DA375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787E"/>
    <w:pPr>
      <w:keepNext/>
      <w:outlineLvl w:val="0"/>
    </w:pPr>
    <w:rPr>
      <w:rFonts w:ascii="Comic Sans MS" w:hAnsi="Comic Sans MS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1DF3"/>
    <w:pPr>
      <w:keepNext/>
      <w:shd w:val="clear" w:color="auto" w:fill="FFFFFF"/>
      <w:spacing w:after="0" w:line="270" w:lineRule="atLeast"/>
      <w:ind w:left="15"/>
      <w:jc w:val="center"/>
      <w:outlineLvl w:val="1"/>
    </w:pPr>
    <w:rPr>
      <w:rFonts w:ascii="Comic Sans MS" w:hAnsi="Comic Sans MS"/>
      <w:b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7C26"/>
    <w:pPr>
      <w:keepNext/>
      <w:spacing w:after="0" w:line="240" w:lineRule="auto"/>
      <w:jc w:val="center"/>
      <w:outlineLvl w:val="2"/>
    </w:pPr>
    <w:rPr>
      <w:rFonts w:ascii="Comic Sans MS" w:hAnsi="Comic Sans MS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5A5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24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E1145E"/>
    <w:pPr>
      <w:autoSpaceDE w:val="0"/>
      <w:autoSpaceDN w:val="0"/>
      <w:adjustRightInd w:val="0"/>
      <w:spacing w:before="240" w:line="240" w:lineRule="auto"/>
    </w:pPr>
    <w:rPr>
      <w:rFonts w:ascii="Comic Sans MS" w:eastAsia="Calibri" w:hAnsi="Comic Sans MS" w:cs="TimesNewRomanPS-ItalicMT"/>
      <w:i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1145E"/>
    <w:rPr>
      <w:rFonts w:ascii="Comic Sans MS" w:eastAsia="Calibri" w:hAnsi="Comic Sans MS" w:cs="TimesNewRomanPS-ItalicMT"/>
      <w:iCs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D8787E"/>
    <w:rPr>
      <w:rFonts w:ascii="Comic Sans MS" w:hAnsi="Comic Sans MS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8787E"/>
    <w:rPr>
      <w:rFonts w:ascii="Comic Sans MS" w:hAnsi="Comic Sans MS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8787E"/>
    <w:rPr>
      <w:rFonts w:ascii="Comic Sans MS" w:hAnsi="Comic Sans MS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AC039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2C2696"/>
    <w:pPr>
      <w:shd w:val="clear" w:color="auto" w:fill="FFFFFF"/>
      <w:spacing w:line="270" w:lineRule="atLeast"/>
      <w:ind w:left="15"/>
    </w:pPr>
    <w:rPr>
      <w:rFonts w:ascii="Comic Sans MS" w:hAnsi="Comic Sans MS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C2696"/>
    <w:rPr>
      <w:rFonts w:ascii="Comic Sans MS" w:hAnsi="Comic Sans MS"/>
      <w:sz w:val="24"/>
      <w:szCs w:val="24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627B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BED"/>
  </w:style>
  <w:style w:type="paragraph" w:styleId="Footer">
    <w:name w:val="footer"/>
    <w:basedOn w:val="Normal"/>
    <w:link w:val="FooterChar"/>
    <w:uiPriority w:val="99"/>
    <w:unhideWhenUsed/>
    <w:rsid w:val="00627B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BED"/>
  </w:style>
  <w:style w:type="table" w:styleId="TableGrid">
    <w:name w:val="Table Grid"/>
    <w:basedOn w:val="TableNormal"/>
    <w:uiPriority w:val="39"/>
    <w:rsid w:val="00391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391DF3"/>
    <w:rPr>
      <w:rFonts w:ascii="Comic Sans MS" w:hAnsi="Comic Sans MS"/>
      <w:b/>
      <w:sz w:val="24"/>
      <w:szCs w:val="24"/>
      <w:u w:val="single"/>
      <w:shd w:val="clear" w:color="auto" w:fill="FFFFFF"/>
    </w:rPr>
  </w:style>
  <w:style w:type="character" w:customStyle="1" w:styleId="Heading3Char">
    <w:name w:val="Heading 3 Char"/>
    <w:basedOn w:val="DefaultParagraphFont"/>
    <w:link w:val="Heading3"/>
    <w:uiPriority w:val="9"/>
    <w:rsid w:val="00EC7C26"/>
    <w:rPr>
      <w:rFonts w:ascii="Comic Sans MS" w:hAnsi="Comic Sans MS"/>
      <w:b/>
      <w:sz w:val="24"/>
      <w:szCs w:val="24"/>
    </w:rPr>
  </w:style>
  <w:style w:type="paragraph" w:customStyle="1" w:styleId="compact">
    <w:name w:val="compact"/>
    <w:basedOn w:val="Normal"/>
    <w:rsid w:val="00885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ocabulary-word">
    <w:name w:val="vocabulary-word"/>
    <w:basedOn w:val="DefaultParagraphFont"/>
    <w:rsid w:val="00885CCE"/>
  </w:style>
  <w:style w:type="paragraph" w:styleId="NormalWeb">
    <w:name w:val="Normal (Web)"/>
    <w:basedOn w:val="Normal"/>
    <w:uiPriority w:val="99"/>
    <w:semiHidden/>
    <w:unhideWhenUsed/>
    <w:rsid w:val="00CF3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F3976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3A21DC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443131"/>
    <w:pPr>
      <w:jc w:val="center"/>
    </w:pPr>
    <w:rPr>
      <w:rFonts w:ascii="Comic Sans MS" w:hAnsi="Comic Sans MS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43131"/>
    <w:rPr>
      <w:rFonts w:ascii="Comic Sans MS" w:hAnsi="Comic Sans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ainpop.com/science/energy/formsofenerg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1F8AC-2C2A-4FF3-95BD-5FD3CC93A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EDupree</cp:lastModifiedBy>
  <cp:revision>9</cp:revision>
  <cp:lastPrinted>2017-01-20T18:50:00Z</cp:lastPrinted>
  <dcterms:created xsi:type="dcterms:W3CDTF">2017-12-02T05:51:00Z</dcterms:created>
  <dcterms:modified xsi:type="dcterms:W3CDTF">2017-12-02T09:30:00Z</dcterms:modified>
</cp:coreProperties>
</file>